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4D1B" w:rsidRPr="00A457F6" w:rsidP="00CC2EA1">
      <w:pPr>
        <w:ind w:firstLine="540"/>
        <w:jc w:val="right"/>
      </w:pPr>
      <w:r w:rsidRPr="00A457F6">
        <w:t>Дело № 5-</w:t>
      </w:r>
      <w:r w:rsidRPr="00A457F6" w:rsidR="00BB3135">
        <w:t>14-2002/2026</w:t>
      </w:r>
    </w:p>
    <w:p w:rsidR="00BF2110" w:rsidRPr="00A457F6" w:rsidP="00CC2EA1">
      <w:pPr>
        <w:ind w:firstLine="540"/>
        <w:jc w:val="right"/>
      </w:pPr>
    </w:p>
    <w:p w:rsidR="002A4D1B" w:rsidRPr="00A457F6" w:rsidP="00CC2EA1">
      <w:pPr>
        <w:pStyle w:val="Title"/>
        <w:rPr>
          <w:b w:val="0"/>
          <w:sz w:val="24"/>
          <w:szCs w:val="24"/>
        </w:rPr>
      </w:pPr>
      <w:r w:rsidRPr="00A457F6">
        <w:rPr>
          <w:b w:val="0"/>
          <w:sz w:val="24"/>
          <w:szCs w:val="24"/>
        </w:rPr>
        <w:t>ПОСТАНОВЛЕНИЕ</w:t>
      </w:r>
    </w:p>
    <w:p w:rsidR="002A4D1B" w:rsidRPr="00A457F6" w:rsidP="00CC2EA1">
      <w:pPr>
        <w:pStyle w:val="Title"/>
        <w:rPr>
          <w:b w:val="0"/>
          <w:bCs w:val="0"/>
          <w:sz w:val="24"/>
          <w:szCs w:val="24"/>
        </w:rPr>
      </w:pPr>
      <w:r w:rsidRPr="00A457F6">
        <w:rPr>
          <w:b w:val="0"/>
          <w:sz w:val="24"/>
          <w:szCs w:val="24"/>
        </w:rPr>
        <w:t>о назначении административного наказания</w:t>
      </w:r>
    </w:p>
    <w:p w:rsidR="002A4D1B" w:rsidRPr="00A457F6" w:rsidP="00CC2EA1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  <w:r w:rsidRPr="00A457F6">
        <w:rPr>
          <w:sz w:val="24"/>
          <w:szCs w:val="24"/>
        </w:rPr>
        <w:t>13 января 2026 года</w:t>
      </w:r>
      <w:r w:rsidRPr="00A457F6">
        <w:rPr>
          <w:sz w:val="24"/>
          <w:szCs w:val="24"/>
        </w:rPr>
        <w:tab/>
      </w:r>
      <w:r w:rsidRPr="00A457F6">
        <w:rPr>
          <w:sz w:val="24"/>
          <w:szCs w:val="24"/>
        </w:rPr>
        <w:tab/>
      </w:r>
      <w:r w:rsidRPr="00A457F6">
        <w:rPr>
          <w:sz w:val="24"/>
          <w:szCs w:val="24"/>
        </w:rPr>
        <w:tab/>
        <w:t xml:space="preserve">                             </w:t>
      </w:r>
      <w:r w:rsidRPr="00A457F6" w:rsidR="000D544A">
        <w:rPr>
          <w:sz w:val="24"/>
          <w:szCs w:val="24"/>
        </w:rPr>
        <w:t xml:space="preserve">                        </w:t>
      </w:r>
      <w:r w:rsidRPr="00A457F6" w:rsidR="00947BF9">
        <w:rPr>
          <w:sz w:val="24"/>
          <w:szCs w:val="24"/>
        </w:rPr>
        <w:t xml:space="preserve"> </w:t>
      </w:r>
      <w:r w:rsidRPr="00A457F6">
        <w:rPr>
          <w:sz w:val="24"/>
          <w:szCs w:val="24"/>
        </w:rPr>
        <w:t>г. Нефтеюганск</w:t>
      </w:r>
    </w:p>
    <w:p w:rsidR="002A4D1B" w:rsidRPr="00A457F6" w:rsidP="00CC2EA1">
      <w:pPr>
        <w:ind w:firstLine="540"/>
        <w:jc w:val="both"/>
      </w:pPr>
    </w:p>
    <w:p w:rsidR="002A4D1B" w:rsidRPr="00A457F6" w:rsidP="00CC2EA1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A457F6">
        <w:rPr>
          <w:sz w:val="24"/>
          <w:szCs w:val="24"/>
        </w:rPr>
        <w:t xml:space="preserve">Мировой судья судебного участка № </w:t>
      </w:r>
      <w:r w:rsidRPr="00A457F6" w:rsidR="00730DE7">
        <w:rPr>
          <w:sz w:val="24"/>
          <w:szCs w:val="24"/>
        </w:rPr>
        <w:t>2</w:t>
      </w:r>
      <w:r w:rsidRPr="00A457F6">
        <w:rPr>
          <w:sz w:val="24"/>
          <w:szCs w:val="24"/>
        </w:rPr>
        <w:t xml:space="preserve"> Нефтеюганского судебного района Ханты-Мансийского автономного округа – Югры </w:t>
      </w:r>
      <w:r w:rsidRPr="00A457F6" w:rsidR="00730DE7">
        <w:rPr>
          <w:sz w:val="24"/>
          <w:szCs w:val="24"/>
        </w:rPr>
        <w:t>Таскаева Е.А</w:t>
      </w:r>
      <w:r w:rsidRPr="00A457F6">
        <w:rPr>
          <w:sz w:val="24"/>
          <w:szCs w:val="24"/>
        </w:rPr>
        <w:t>.</w:t>
      </w:r>
      <w:r w:rsidRPr="00A457F6" w:rsidR="002F7A9D">
        <w:rPr>
          <w:sz w:val="24"/>
          <w:szCs w:val="24"/>
        </w:rPr>
        <w:t xml:space="preserve"> </w:t>
      </w:r>
      <w:r w:rsidRPr="00A457F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F07E9" w:rsidRPr="00A457F6" w:rsidP="0036748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A457F6">
        <w:rPr>
          <w:sz w:val="24"/>
          <w:szCs w:val="24"/>
        </w:rPr>
        <w:t>руководителя обще</w:t>
      </w:r>
      <w:r w:rsidRPr="00A457F6">
        <w:rPr>
          <w:sz w:val="24"/>
          <w:szCs w:val="24"/>
        </w:rPr>
        <w:t xml:space="preserve">ства с ограниченной ответственностью </w:t>
      </w:r>
      <w:r w:rsidRPr="00A457F6" w:rsidR="004F4697">
        <w:rPr>
          <w:sz w:val="24"/>
          <w:szCs w:val="24"/>
        </w:rPr>
        <w:t>«</w:t>
      </w:r>
      <w:r w:rsidRPr="00A457F6" w:rsidR="00A70CB3">
        <w:rPr>
          <w:sz w:val="24"/>
          <w:szCs w:val="24"/>
        </w:rPr>
        <w:t>Комплексное снабжение» Хацкевича М</w:t>
      </w:r>
      <w:r w:rsidRPr="00A457F6">
        <w:rPr>
          <w:sz w:val="24"/>
          <w:szCs w:val="24"/>
        </w:rPr>
        <w:t>.</w:t>
      </w:r>
      <w:r w:rsidRPr="00A457F6" w:rsidR="00A70CB3">
        <w:rPr>
          <w:sz w:val="24"/>
          <w:szCs w:val="24"/>
        </w:rPr>
        <w:t xml:space="preserve"> В</w:t>
      </w:r>
      <w:r w:rsidRPr="00A457F6">
        <w:rPr>
          <w:sz w:val="24"/>
          <w:szCs w:val="24"/>
        </w:rPr>
        <w:t>.</w:t>
      </w:r>
      <w:r w:rsidRPr="00A457F6" w:rsidR="00A70CB3">
        <w:rPr>
          <w:sz w:val="24"/>
          <w:szCs w:val="24"/>
        </w:rPr>
        <w:t xml:space="preserve">, </w:t>
      </w:r>
      <w:r w:rsidRPr="00A457F6">
        <w:rPr>
          <w:sz w:val="24"/>
          <w:szCs w:val="24"/>
        </w:rPr>
        <w:t>***</w:t>
      </w:r>
      <w:r w:rsidRPr="00A457F6">
        <w:rPr>
          <w:sz w:val="24"/>
          <w:szCs w:val="24"/>
        </w:rPr>
        <w:t xml:space="preserve"> </w:t>
      </w:r>
      <w:r w:rsidRPr="00A457F6">
        <w:rPr>
          <w:sz w:val="24"/>
          <w:szCs w:val="24"/>
          <w:lang w:val="x-none"/>
        </w:rPr>
        <w:t xml:space="preserve">года </w:t>
      </w:r>
      <w:r w:rsidRPr="00A457F6">
        <w:rPr>
          <w:sz w:val="24"/>
          <w:szCs w:val="24"/>
        </w:rPr>
        <w:t>рождения, урожен</w:t>
      </w:r>
      <w:r w:rsidRPr="00A457F6" w:rsidR="004F4697">
        <w:rPr>
          <w:sz w:val="24"/>
          <w:szCs w:val="24"/>
        </w:rPr>
        <w:t>ца</w:t>
      </w:r>
      <w:r w:rsidRPr="00A457F6">
        <w:rPr>
          <w:sz w:val="24"/>
          <w:szCs w:val="24"/>
        </w:rPr>
        <w:t xml:space="preserve"> ***</w:t>
      </w:r>
      <w:r w:rsidRPr="00A457F6">
        <w:rPr>
          <w:sz w:val="24"/>
          <w:szCs w:val="24"/>
          <w:lang w:val="x-none"/>
        </w:rPr>
        <w:t xml:space="preserve">, </w:t>
      </w:r>
      <w:r w:rsidRPr="00A457F6">
        <w:rPr>
          <w:sz w:val="24"/>
          <w:szCs w:val="24"/>
        </w:rPr>
        <w:t>граждан</w:t>
      </w:r>
      <w:r w:rsidRPr="00A457F6" w:rsidR="004F4697">
        <w:rPr>
          <w:sz w:val="24"/>
          <w:szCs w:val="24"/>
        </w:rPr>
        <w:t>ина</w:t>
      </w:r>
      <w:r w:rsidRPr="00A457F6">
        <w:rPr>
          <w:sz w:val="24"/>
          <w:szCs w:val="24"/>
        </w:rPr>
        <w:t xml:space="preserve"> Российской Федерации, зарегистрированно</w:t>
      </w:r>
      <w:r w:rsidRPr="00A457F6" w:rsidR="004F4697">
        <w:rPr>
          <w:sz w:val="24"/>
          <w:szCs w:val="24"/>
        </w:rPr>
        <w:t>го</w:t>
      </w:r>
      <w:r w:rsidRPr="00A457F6">
        <w:rPr>
          <w:sz w:val="24"/>
          <w:szCs w:val="24"/>
        </w:rPr>
        <w:t xml:space="preserve"> по адресу: ***</w:t>
      </w:r>
      <w:r w:rsidRPr="00A457F6" w:rsidR="00BB3135">
        <w:rPr>
          <w:sz w:val="24"/>
          <w:szCs w:val="24"/>
        </w:rPr>
        <w:t xml:space="preserve">, </w:t>
      </w:r>
      <w:r w:rsidRPr="00A457F6" w:rsidR="00A70CB3">
        <w:rPr>
          <w:sz w:val="24"/>
          <w:szCs w:val="24"/>
        </w:rPr>
        <w:t xml:space="preserve">01: </w:t>
      </w:r>
      <w:r w:rsidRPr="00A457F6">
        <w:rPr>
          <w:sz w:val="24"/>
          <w:szCs w:val="24"/>
        </w:rPr>
        <w:t>***</w:t>
      </w:r>
    </w:p>
    <w:p w:rsidR="00F61241" w:rsidRPr="00A457F6" w:rsidP="0036748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2A4D1B" w:rsidRPr="00A457F6" w:rsidP="00947BF9">
      <w:pPr>
        <w:jc w:val="center"/>
      </w:pPr>
      <w:r w:rsidRPr="00A457F6">
        <w:t>УСТАНОВИЛ:</w:t>
      </w:r>
    </w:p>
    <w:p w:rsidR="002A4D1B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Хацкевич М.В.</w:t>
      </w:r>
      <w:r w:rsidRPr="00A457F6" w:rsidR="00343DAF">
        <w:rPr>
          <w:rFonts w:ascii="Times New Roman" w:hAnsi="Times New Roman" w:cs="Times New Roman"/>
          <w:sz w:val="24"/>
          <w:szCs w:val="24"/>
        </w:rPr>
        <w:t xml:space="preserve">, </w:t>
      </w:r>
      <w:r w:rsidRPr="00A457F6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A457F6" w:rsidR="00343DAF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A457F6" w:rsidR="00F61241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Pr="00A457F6" w:rsidR="004F4697">
        <w:rPr>
          <w:rFonts w:ascii="Times New Roman" w:hAnsi="Times New Roman" w:cs="Times New Roman"/>
          <w:sz w:val="24"/>
          <w:szCs w:val="24"/>
        </w:rPr>
        <w:t>«</w:t>
      </w:r>
      <w:r w:rsidRPr="00A457F6">
        <w:rPr>
          <w:rFonts w:ascii="Times New Roman" w:hAnsi="Times New Roman" w:cs="Times New Roman"/>
          <w:sz w:val="24"/>
          <w:szCs w:val="24"/>
        </w:rPr>
        <w:t>Комплексное снабжение»</w:t>
      </w:r>
      <w:r w:rsidRPr="00A457F6" w:rsidR="00F61241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A457F6">
        <w:rPr>
          <w:rFonts w:ascii="Times New Roman" w:hAnsi="Times New Roman" w:cs="Times New Roman"/>
          <w:sz w:val="24"/>
          <w:szCs w:val="24"/>
        </w:rPr>
        <w:t>ООО «Комплексное снабжение»</w:t>
      </w:r>
      <w:r w:rsidRPr="00A457F6" w:rsidR="00F61241">
        <w:rPr>
          <w:rFonts w:ascii="Times New Roman" w:hAnsi="Times New Roman" w:cs="Times New Roman"/>
          <w:sz w:val="24"/>
          <w:szCs w:val="24"/>
        </w:rPr>
        <w:t>)</w:t>
      </w:r>
      <w:r w:rsidRPr="00A457F6">
        <w:rPr>
          <w:rFonts w:ascii="Times New Roman" w:hAnsi="Times New Roman" w:cs="Times New Roman"/>
          <w:sz w:val="24"/>
          <w:szCs w:val="24"/>
        </w:rPr>
        <w:t>, зарегистрированного по адресу: ***</w:t>
      </w:r>
      <w:r w:rsidRPr="00A457F6">
        <w:rPr>
          <w:rFonts w:ascii="Times New Roman" w:hAnsi="Times New Roman" w:cs="Times New Roman"/>
          <w:sz w:val="24"/>
          <w:szCs w:val="24"/>
        </w:rPr>
        <w:t>, в нарушение п. 6 ст. 11 ФЗ №129-ФЗ от 08.08.2001 «О государственной регистрации юридических лиц и индивидуальных предпринимателей»</w:t>
      </w:r>
      <w:r w:rsidRPr="00A457F6" w:rsidR="00A23903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Pr="00A457F6" w:rsidR="00E643BA">
        <w:rPr>
          <w:rFonts w:ascii="Times New Roman" w:hAnsi="Times New Roman" w:cs="Times New Roman"/>
          <w:sz w:val="24"/>
          <w:szCs w:val="24"/>
        </w:rPr>
        <w:t xml:space="preserve"> ФЗ №129-ФЗ) будучи привлечённ</w:t>
      </w:r>
      <w:r w:rsidRPr="00A457F6" w:rsidR="0083193B">
        <w:rPr>
          <w:rFonts w:ascii="Times New Roman" w:hAnsi="Times New Roman" w:cs="Times New Roman"/>
          <w:sz w:val="24"/>
          <w:szCs w:val="24"/>
        </w:rPr>
        <w:t>ым</w:t>
      </w:r>
      <w:r w:rsidRPr="00A457F6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 4 ст</w:t>
      </w:r>
      <w:r w:rsidRPr="00A457F6" w:rsidR="00A23903">
        <w:rPr>
          <w:rFonts w:ascii="Times New Roman" w:hAnsi="Times New Roman" w:cs="Times New Roman"/>
          <w:sz w:val="24"/>
          <w:szCs w:val="24"/>
        </w:rPr>
        <w:t>. 14.25 КоАП РФ на основании постановления №</w:t>
      </w:r>
      <w:r w:rsidRPr="00A457F6">
        <w:rPr>
          <w:rFonts w:ascii="Times New Roman" w:hAnsi="Times New Roman" w:cs="Times New Roman"/>
          <w:sz w:val="24"/>
          <w:szCs w:val="24"/>
        </w:rPr>
        <w:t>86172430700068400003</w:t>
      </w:r>
      <w:r w:rsidRPr="00A457F6" w:rsidR="00F61241">
        <w:rPr>
          <w:rFonts w:ascii="Times New Roman" w:hAnsi="Times New Roman" w:cs="Times New Roman"/>
          <w:sz w:val="24"/>
          <w:szCs w:val="24"/>
        </w:rPr>
        <w:t xml:space="preserve"> от </w:t>
      </w:r>
      <w:r w:rsidRPr="00A457F6">
        <w:rPr>
          <w:rFonts w:ascii="Times New Roman" w:hAnsi="Times New Roman" w:cs="Times New Roman"/>
          <w:sz w:val="24"/>
          <w:szCs w:val="24"/>
        </w:rPr>
        <w:t>27.12.2024</w:t>
      </w:r>
      <w:r w:rsidRPr="00A457F6" w:rsidR="00A23903">
        <w:rPr>
          <w:rFonts w:ascii="Times New Roman" w:hAnsi="Times New Roman" w:cs="Times New Roman"/>
          <w:sz w:val="24"/>
          <w:szCs w:val="24"/>
        </w:rPr>
        <w:t>, не предоставил</w:t>
      </w:r>
      <w:r w:rsidRPr="00A457F6">
        <w:rPr>
          <w:rFonts w:ascii="Times New Roman" w:hAnsi="Times New Roman" w:cs="Times New Roman"/>
          <w:sz w:val="24"/>
          <w:szCs w:val="24"/>
        </w:rPr>
        <w:t xml:space="preserve"> в Межрайонную ИФНС России №</w:t>
      </w:r>
      <w:r w:rsidRPr="00A457F6" w:rsidR="00E643BA">
        <w:rPr>
          <w:rFonts w:ascii="Times New Roman" w:hAnsi="Times New Roman" w:cs="Times New Roman"/>
          <w:sz w:val="24"/>
          <w:szCs w:val="24"/>
        </w:rPr>
        <w:t>11</w:t>
      </w:r>
      <w:r w:rsidRPr="00A457F6">
        <w:rPr>
          <w:rFonts w:ascii="Times New Roman" w:hAnsi="Times New Roman" w:cs="Times New Roman"/>
          <w:sz w:val="24"/>
          <w:szCs w:val="24"/>
        </w:rPr>
        <w:t xml:space="preserve"> п</w:t>
      </w:r>
      <w:r w:rsidRPr="00A457F6" w:rsidR="000E279E">
        <w:rPr>
          <w:rFonts w:ascii="Times New Roman" w:hAnsi="Times New Roman" w:cs="Times New Roman"/>
          <w:sz w:val="24"/>
          <w:szCs w:val="24"/>
        </w:rPr>
        <w:t>о ХМАО-Югре достоверные сведения</w:t>
      </w:r>
      <w:r w:rsidRPr="00A457F6">
        <w:rPr>
          <w:rFonts w:ascii="Times New Roman" w:hAnsi="Times New Roman" w:cs="Times New Roman"/>
          <w:sz w:val="24"/>
          <w:szCs w:val="24"/>
        </w:rPr>
        <w:t xml:space="preserve"> об адресе места нахождения ООО «Комплексное снабжение»</w:t>
      </w:r>
      <w:r w:rsidRPr="00A457F6" w:rsidR="003F07E9">
        <w:rPr>
          <w:rFonts w:ascii="Times New Roman" w:hAnsi="Times New Roman" w:cs="Times New Roman"/>
          <w:sz w:val="24"/>
          <w:szCs w:val="24"/>
        </w:rPr>
        <w:t xml:space="preserve"> </w:t>
      </w:r>
      <w:r w:rsidRPr="00A457F6" w:rsidR="00E643BA">
        <w:rPr>
          <w:rFonts w:ascii="Times New Roman" w:hAnsi="Times New Roman" w:cs="Times New Roman"/>
          <w:sz w:val="24"/>
          <w:szCs w:val="24"/>
        </w:rPr>
        <w:t xml:space="preserve"> </w:t>
      </w:r>
      <w:r w:rsidRPr="00A457F6">
        <w:rPr>
          <w:rFonts w:ascii="Times New Roman" w:hAnsi="Times New Roman" w:cs="Times New Roman"/>
          <w:sz w:val="24"/>
          <w:szCs w:val="24"/>
        </w:rPr>
        <w:t>в течении тридцати дней с момента направления повторного уве</w:t>
      </w:r>
      <w:r w:rsidRPr="00A457F6">
        <w:rPr>
          <w:rFonts w:ascii="Times New Roman" w:hAnsi="Times New Roman" w:cs="Times New Roman"/>
          <w:sz w:val="24"/>
          <w:szCs w:val="24"/>
        </w:rPr>
        <w:t xml:space="preserve">домления, то есть в срок до </w:t>
      </w:r>
      <w:r w:rsidRPr="00A457F6" w:rsidR="00D32E4B">
        <w:rPr>
          <w:rFonts w:ascii="Times New Roman" w:hAnsi="Times New Roman" w:cs="Times New Roman"/>
          <w:sz w:val="24"/>
          <w:szCs w:val="24"/>
        </w:rPr>
        <w:t xml:space="preserve">24 час. 00 мин. </w:t>
      </w:r>
      <w:r w:rsidRPr="00A457F6">
        <w:rPr>
          <w:rFonts w:ascii="Times New Roman" w:hAnsi="Times New Roman" w:cs="Times New Roman"/>
          <w:sz w:val="24"/>
          <w:szCs w:val="24"/>
        </w:rPr>
        <w:t>04.06.2025</w:t>
      </w:r>
      <w:r w:rsidRPr="00A457F6" w:rsidR="00D32E4B">
        <w:rPr>
          <w:rFonts w:ascii="Times New Roman" w:hAnsi="Times New Roman" w:cs="Times New Roman"/>
          <w:sz w:val="24"/>
          <w:szCs w:val="24"/>
        </w:rPr>
        <w:t xml:space="preserve">, </w:t>
      </w:r>
      <w:r w:rsidRPr="00A457F6" w:rsidR="00A23903">
        <w:rPr>
          <w:rFonts w:ascii="Times New Roman" w:hAnsi="Times New Roman" w:cs="Times New Roman"/>
          <w:sz w:val="24"/>
          <w:szCs w:val="24"/>
        </w:rPr>
        <w:t xml:space="preserve">включительно, то есть совершил административное правонарушение, предусмотренное 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ч. 5 ст. 14.25 КоАП РФ в связи с совершением административного правонарушения, предусмотренного ч. 4 ст.14.25 КоАП РФ по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вторно, в течение года.</w:t>
      </w:r>
    </w:p>
    <w:p w:rsidR="00D32E4B" w:rsidRPr="00A457F6" w:rsidP="00CC2EA1">
      <w:pPr>
        <w:ind w:right="-2" w:firstLine="709"/>
        <w:jc w:val="both"/>
      </w:pPr>
      <w:r w:rsidRPr="00A457F6">
        <w:t xml:space="preserve">На рассмотрение </w:t>
      </w:r>
      <w:r w:rsidRPr="00A457F6" w:rsidR="001D5953">
        <w:t>дела об административном правонарушении</w:t>
      </w:r>
      <w:r w:rsidRPr="00A457F6">
        <w:t xml:space="preserve"> </w:t>
      </w:r>
      <w:r w:rsidRPr="00A457F6" w:rsidR="00A70CB3">
        <w:t>Хацкевич М.В.</w:t>
      </w:r>
      <w:r w:rsidRPr="00A457F6" w:rsidR="003F07E9">
        <w:t xml:space="preserve"> </w:t>
      </w:r>
      <w:r w:rsidRPr="00A457F6" w:rsidR="00367480">
        <w:t>не явил</w:t>
      </w:r>
      <w:r w:rsidRPr="00A457F6" w:rsidR="0083193B">
        <w:t>ся</w:t>
      </w:r>
      <w:r w:rsidRPr="00A457F6">
        <w:t>.</w:t>
      </w:r>
    </w:p>
    <w:p w:rsidR="00D32E4B" w:rsidRPr="00A457F6" w:rsidP="00CC2EA1">
      <w:pPr>
        <w:ind w:right="-2" w:hanging="142"/>
        <w:jc w:val="both"/>
        <w:rPr>
          <w:bCs/>
        </w:rPr>
      </w:pPr>
      <w:r w:rsidRPr="00A457F6">
        <w:rPr>
          <w:bCs/>
        </w:rPr>
        <w:t xml:space="preserve">             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</w:t>
      </w:r>
      <w:r w:rsidRPr="00A457F6">
        <w:rPr>
          <w:bCs/>
        </w:rPr>
        <w:t xml:space="preserve">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D32E4B" w:rsidRPr="00A457F6" w:rsidP="00CC2EA1">
      <w:pPr>
        <w:ind w:right="-2" w:hanging="142"/>
        <w:jc w:val="both"/>
        <w:rPr>
          <w:bCs/>
        </w:rPr>
      </w:pPr>
      <w:r w:rsidRPr="00A457F6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A457F6">
        <w:rPr>
          <w:bCs/>
        </w:rPr>
        <w:t xml:space="preserve"> г., 10 июня 2010 г., 9 февраля 2012 г.19 декабря 2013 г.), в целях соблюдения установленных </w:t>
      </w:r>
      <w:hyperlink r:id="rId4" w:history="1">
        <w:r w:rsidRPr="00A457F6">
          <w:rPr>
            <w:rStyle w:val="Hyperlink"/>
            <w:bCs/>
            <w:color w:val="auto"/>
            <w:u w:val="none"/>
          </w:rPr>
          <w:t>статьей 29.6</w:t>
        </w:r>
      </w:hyperlink>
      <w:r w:rsidRPr="00A457F6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 w:rsidRPr="00A457F6">
        <w:rPr>
          <w:bCs/>
        </w:rPr>
        <w:t xml:space="preserve">го извещения участвующих в деле лиц о времени и месте судебного рассмотрения. Поскольку </w:t>
      </w:r>
      <w:hyperlink r:id="rId5" w:history="1">
        <w:r w:rsidRPr="00A457F6">
          <w:rPr>
            <w:rStyle w:val="Hyperlink"/>
            <w:bCs/>
            <w:color w:val="auto"/>
            <w:u w:val="none"/>
          </w:rPr>
          <w:t>КоАП</w:t>
        </w:r>
      </w:hyperlink>
      <w:r w:rsidRPr="00A457F6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</w:t>
      </w:r>
      <w:r w:rsidRPr="00A457F6">
        <w:rPr>
          <w:bCs/>
        </w:rPr>
        <w:t xml:space="preserve">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</w:t>
      </w:r>
      <w:r w:rsidRPr="00A457F6">
        <w:rPr>
          <w:bCs/>
        </w:rPr>
        <w:t>чае согласия лица на уведомление таким способом и при фиксации факта отправки и доставки СМС-извещения адресату).</w:t>
      </w:r>
    </w:p>
    <w:p w:rsidR="009A7406" w:rsidRPr="00A457F6" w:rsidP="00CC2EA1">
      <w:pPr>
        <w:ind w:right="-2" w:firstLine="709"/>
        <w:jc w:val="both"/>
        <w:rPr>
          <w:bCs/>
        </w:rPr>
      </w:pPr>
      <w:r w:rsidRPr="00A457F6">
        <w:t>Лицо, в отношении которого ведется производство по делу, считается извещенным о времени и месте судебного рассмотрения и в случае, когда из ук</w:t>
      </w:r>
      <w:r w:rsidRPr="00A457F6">
        <w:t xml:space="preserve">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</w:t>
      </w:r>
      <w:r w:rsidRPr="00A457F6">
        <w:t>отправления, а также в случае возвращения почтового о</w:t>
      </w:r>
      <w:r w:rsidRPr="00A457F6">
        <w:t>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 года N 343.</w:t>
      </w:r>
    </w:p>
    <w:p w:rsidR="009A7406" w:rsidRPr="00A457F6" w:rsidP="00CC2EA1">
      <w:pPr>
        <w:ind w:right="-2" w:hanging="142"/>
        <w:jc w:val="both"/>
      </w:pPr>
      <w:r w:rsidRPr="00A457F6">
        <w:t xml:space="preserve">        </w:t>
      </w:r>
      <w:r w:rsidRPr="00A457F6">
        <w:t xml:space="preserve">   Согласно </w:t>
      </w:r>
      <w:r w:rsidRPr="00A457F6">
        <w:t>материалам дела</w:t>
      </w:r>
      <w:r w:rsidRPr="00A457F6">
        <w:t xml:space="preserve"> в адрес </w:t>
      </w:r>
      <w:r w:rsidRPr="00A457F6" w:rsidR="00A70CB3">
        <w:t>Хацкевича М.В.</w:t>
      </w:r>
      <w:r w:rsidRPr="00A457F6" w:rsidR="003F07E9">
        <w:t xml:space="preserve"> </w:t>
      </w:r>
      <w:r w:rsidRPr="00A457F6">
        <w:t xml:space="preserve">направлены </w:t>
      </w:r>
      <w:r w:rsidRPr="00A457F6" w:rsidR="00BB3135">
        <w:t>судебные повестки, одна из которых вручена адресату электронно 11.12.2025</w:t>
      </w:r>
      <w:r w:rsidRPr="00A457F6">
        <w:t xml:space="preserve">.      </w:t>
      </w:r>
    </w:p>
    <w:p w:rsidR="009A7406" w:rsidRPr="00A457F6" w:rsidP="00CC2EA1">
      <w:pPr>
        <w:ind w:firstLine="709"/>
        <w:jc w:val="both"/>
      </w:pPr>
      <w:r w:rsidRPr="00A457F6">
        <w:t xml:space="preserve">Таким образом, мировой судья, считает надлежащим извещением </w:t>
      </w:r>
      <w:r w:rsidRPr="00A457F6" w:rsidR="00A70CB3">
        <w:t>Хацкевича М.В.</w:t>
      </w:r>
      <w:r w:rsidRPr="00A457F6" w:rsidR="00367480">
        <w:t xml:space="preserve"> </w:t>
      </w:r>
      <w:r w:rsidRPr="00A457F6">
        <w:t>о месте, дате и времени рассмотрения д</w:t>
      </w:r>
      <w:r w:rsidRPr="00A457F6">
        <w:t xml:space="preserve">ела, и возможным рассмотреть дело в </w:t>
      </w:r>
      <w:r w:rsidRPr="00A457F6" w:rsidR="00367480">
        <w:t>ее</w:t>
      </w:r>
      <w:r w:rsidRPr="00A457F6">
        <w:t xml:space="preserve"> отсутствие.      </w:t>
      </w:r>
    </w:p>
    <w:p w:rsidR="002A4D1B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Мировой судья, исследовав следующие доказательства по делу: </w:t>
      </w:r>
    </w:p>
    <w:p w:rsidR="00E5406C" w:rsidRPr="00A457F6" w:rsidP="00A70CB3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- протокол об административном правонарушении № </w:t>
      </w:r>
      <w:r w:rsidRPr="00A457F6" w:rsidR="00A70CB3">
        <w:rPr>
          <w:rFonts w:ascii="Times New Roman" w:hAnsi="Times New Roman" w:cs="Times New Roman"/>
          <w:sz w:val="24"/>
          <w:szCs w:val="24"/>
          <w:lang w:eastAsia="ru-RU"/>
        </w:rPr>
        <w:t>86172517100143300002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Pr="00A457F6" w:rsidR="00A70CB3">
        <w:rPr>
          <w:rFonts w:ascii="Times New Roman" w:hAnsi="Times New Roman" w:cs="Times New Roman"/>
          <w:sz w:val="24"/>
          <w:szCs w:val="24"/>
          <w:lang w:eastAsia="ru-RU"/>
        </w:rPr>
        <w:t>04.09.2025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, согласно которому,</w:t>
      </w:r>
      <w:r w:rsidRPr="00A457F6" w:rsidR="00A70CB3">
        <w:rPr>
          <w:rFonts w:ascii="Times New Roman" w:hAnsi="Times New Roman" w:cs="Times New Roman"/>
          <w:sz w:val="24"/>
          <w:szCs w:val="24"/>
        </w:rPr>
        <w:t xml:space="preserve"> Хацкевич М.В., являясь директором общества с ограниченной ответственностью «Комплексное снабжение» (далее - ООО «Комплексное снабжение»), зарегистрированного по адресу: </w:t>
      </w:r>
      <w:r w:rsidRPr="00A457F6">
        <w:rPr>
          <w:rFonts w:ascii="Times New Roman" w:hAnsi="Times New Roman" w:cs="Times New Roman"/>
          <w:sz w:val="24"/>
          <w:szCs w:val="24"/>
        </w:rPr>
        <w:t>***</w:t>
      </w:r>
      <w:r w:rsidRPr="00A457F6" w:rsidR="00A70CB3">
        <w:rPr>
          <w:rFonts w:ascii="Times New Roman" w:hAnsi="Times New Roman" w:cs="Times New Roman"/>
          <w:sz w:val="24"/>
          <w:szCs w:val="24"/>
        </w:rPr>
        <w:t xml:space="preserve">, в нарушение п. 6 ст. 11 ФЗ №129-ФЗ от 08.08.2001 «О государственной регистрации юридических лиц и индивидуальных предпринимателей» (далее – ФЗ №129-ФЗ) будучи привлечённым к административной ответственности по ч. 4 ст. 14.25 КоАП РФ на основании постановления №86172430700068400003 от 27.12.2024, не предоставил в Межрайонную ИФНС России №11 по ХМАО-Югре достоверные сведения об адресе места нахождения ООО «Комплексное снабжение»  в течении тридцати дней с момента направления повторного уведомления, то есть в срок до 24 час. 00 мин. 04.06.2025, включительно, то есть совершил административное правонарушение, предусмотренное </w:t>
      </w:r>
      <w:r w:rsidRPr="00A457F6" w:rsidR="00A70CB3">
        <w:rPr>
          <w:rFonts w:ascii="Times New Roman" w:hAnsi="Times New Roman" w:cs="Times New Roman"/>
          <w:sz w:val="24"/>
          <w:szCs w:val="24"/>
          <w:lang w:eastAsia="ru-RU"/>
        </w:rPr>
        <w:t xml:space="preserve">ч. 5 ст. 14.25 КоАП РФ в связи с совершением административного правонарушения, предусмотренного ч. 4 ст.14.25 КоАП РФ повторно, в течение года. 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административном п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равонарушении составлен в отсутствие </w:t>
      </w:r>
      <w:r w:rsidRPr="00A457F6" w:rsidR="00A70CB3">
        <w:rPr>
          <w:rFonts w:ascii="Times New Roman" w:hAnsi="Times New Roman" w:cs="Times New Roman"/>
          <w:sz w:val="24"/>
          <w:szCs w:val="24"/>
        </w:rPr>
        <w:t>Хацкевича М.В.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</w:t>
      </w:r>
      <w:r w:rsidRPr="00A457F6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вещенно</w:t>
      </w:r>
      <w:r w:rsidRPr="00A457F6" w:rsidR="008319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о времени и месте составления протокола об административном правонарушении;</w:t>
      </w:r>
    </w:p>
    <w:p w:rsidR="003F07E9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 месте и времени составления протокола об административном правонарушении</w:t>
      </w:r>
      <w:r w:rsidRPr="00A457F6" w:rsidR="002F7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A457F6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>20.06.2025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E9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внутренних почтовых отправлений</w:t>
      </w:r>
      <w:r w:rsidRPr="00A457F6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уведомление о месте и времени составления протокола об административном правонарушении направлено в адрес </w:t>
      </w:r>
      <w:r w:rsidRPr="00A457F6" w:rsidR="00A70CB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Хацкевич М.В.</w:t>
      </w:r>
      <w:r w:rsidRPr="00A457F6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(почтовый идентификатор 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457F6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E9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отчет об отслеживании 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почтового отправления</w:t>
      </w:r>
      <w:r w:rsidRPr="00A457F6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457F6" w:rsidR="00F6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7F6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17D4" w:rsidRPr="00A457F6" w:rsidP="005717D4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список внутренних почтовых отправлений, согласно которому в адрес </w:t>
      </w:r>
      <w:r w:rsidRPr="00A457F6" w:rsidR="00A70CB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Хацкевич М.В.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протокол об </w:t>
      </w:r>
      <w:r w:rsidRPr="00A457F6" w:rsidR="00E80C6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правонарушении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457F6" w:rsidR="00831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544A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копию выписки из ЕГРЮЛ о государственной регистрации </w:t>
      </w:r>
      <w:r w:rsidRPr="00A457F6" w:rsidR="00A70CB3">
        <w:rPr>
          <w:rFonts w:ascii="Times New Roman" w:hAnsi="Times New Roman" w:cs="Times New Roman"/>
          <w:sz w:val="24"/>
          <w:szCs w:val="24"/>
        </w:rPr>
        <w:t>ООО «Комплексное снабжение»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которой следует, что адрес юридического лица – ХМАО-Югра, </w:t>
      </w:r>
      <w:r w:rsidRPr="00A457F6">
        <w:rPr>
          <w:rFonts w:ascii="Times New Roman" w:hAnsi="Times New Roman" w:cs="Times New Roman"/>
          <w:sz w:val="24"/>
          <w:szCs w:val="24"/>
        </w:rPr>
        <w:t>***</w:t>
      </w:r>
      <w:r w:rsidRPr="00A457F6">
        <w:rPr>
          <w:rFonts w:ascii="Times New Roman" w:hAnsi="Times New Roman" w:cs="Times New Roman"/>
          <w:sz w:val="24"/>
          <w:szCs w:val="24"/>
        </w:rPr>
        <w:t>,</w:t>
      </w:r>
      <w:r w:rsidRPr="00A457F6" w:rsidR="005717D4">
        <w:rPr>
          <w:rFonts w:ascii="Times New Roman" w:hAnsi="Times New Roman" w:cs="Times New Roman"/>
          <w:sz w:val="24"/>
          <w:szCs w:val="24"/>
        </w:rPr>
        <w:t xml:space="preserve"> </w:t>
      </w:r>
      <w:r w:rsidRPr="00A457F6" w:rsidR="0083193B">
        <w:rPr>
          <w:rFonts w:ascii="Times New Roman" w:hAnsi="Times New Roman" w:cs="Times New Roman"/>
          <w:sz w:val="24"/>
          <w:szCs w:val="24"/>
        </w:rPr>
        <w:t xml:space="preserve">генеральным 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которого является </w:t>
      </w:r>
      <w:r w:rsidRPr="00A457F6" w:rsidR="00A70CB3">
        <w:rPr>
          <w:rFonts w:ascii="Times New Roman" w:hAnsi="Times New Roman" w:cs="Times New Roman"/>
          <w:sz w:val="24"/>
          <w:szCs w:val="24"/>
        </w:rPr>
        <w:t>Хацкевич М.В.</w:t>
      </w:r>
      <w:r w:rsidRPr="00A457F6" w:rsidR="005717D4">
        <w:rPr>
          <w:rFonts w:ascii="Times New Roman" w:hAnsi="Times New Roman" w:cs="Times New Roman"/>
          <w:sz w:val="24"/>
          <w:szCs w:val="24"/>
        </w:rPr>
        <w:t>;</w:t>
      </w:r>
    </w:p>
    <w:p w:rsidR="00E80C67" w:rsidRPr="00A457F6" w:rsidP="00E80C67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 необходимости предоставления достоверных сведений (повторно) №</w:t>
      </w:r>
      <w:r w:rsidRPr="00A457F6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>14/1 от 29.04.2025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C67" w:rsidRPr="00A457F6" w:rsidP="00E80C67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список внутренних почтовых отправления, согласно которому в адрес </w:t>
      </w:r>
      <w:r w:rsidRPr="00A457F6" w:rsidR="00A70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«Комплексное снабжение»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457F6" w:rsidR="00A70CB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Хацкевич М.В.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уведомление (повторно), номер почтового идентификатора ***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C67" w:rsidRPr="00A457F6" w:rsidP="00E80C67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об отслеживании почтового о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тправления ***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возвращено из-за истечения срока хранения;</w:t>
      </w:r>
    </w:p>
    <w:p w:rsidR="00E80C67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об отслеживании почтового отправления ***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возвращено из-за истечения срока хранения;</w:t>
      </w:r>
      <w:r w:rsidRPr="00A457F6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0E56" w:rsidRPr="00A457F6" w:rsidP="005C28A5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копию протокола осмотра территорий, помещений, документов, предметов от </w:t>
      </w:r>
      <w:r w:rsidRPr="00A457F6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>21.04.2025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осмотр начат </w:t>
      </w:r>
      <w:r w:rsidRPr="00A457F6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>21.04.2025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457F6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A457F6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и окончен в </w:t>
      </w:r>
      <w:r w:rsidRPr="00A457F6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A457F6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мин., осмотр произведен по адресу: ***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з которого следует, что</w:t>
      </w:r>
      <w:r w:rsidRPr="00A457F6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указанному адресу находится тре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хэтажное </w:t>
      </w:r>
      <w:r w:rsidRPr="00A457F6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жилое 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с офисными помещениями</w:t>
      </w:r>
      <w:r w:rsidRPr="00A457F6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указанному адресу организации ООО «Комплексное снабжение» ИНН 8604069948, не обнаружено. В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ывески и </w:t>
      </w:r>
      <w:r w:rsidRPr="00A457F6" w:rsidR="000E4E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баннеры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наименования организации</w:t>
      </w:r>
      <w:r w:rsidRPr="00A457F6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«Комплексное снабжение» отсутствуют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проведении осмотра производилась видеозапись;</w:t>
      </w:r>
    </w:p>
    <w:p w:rsidR="00A00E56" w:rsidRPr="00A457F6" w:rsidP="00A00E56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СD-диск с видеозаписью</w:t>
      </w:r>
      <w:r w:rsidRPr="00A457F6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которой зафиксирован осмотр по адресу: ХМАО-Югра, г.Нефтеюганск, ул.Жилая, стр.16. ООО «Комплексное снабжение» не обнаружено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38E3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пост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ановления № </w:t>
      </w:r>
      <w:r w:rsidRPr="00A457F6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>86172430700068400003</w:t>
      </w:r>
      <w:r w:rsidRPr="00A457F6" w:rsidR="00E8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административного наказания от </w:t>
      </w:r>
      <w:r w:rsidRPr="00A457F6" w:rsidR="00EF0359">
        <w:rPr>
          <w:rFonts w:ascii="Times New Roman" w:eastAsia="Times New Roman" w:hAnsi="Times New Roman" w:cs="Times New Roman"/>
          <w:sz w:val="24"/>
          <w:szCs w:val="24"/>
          <w:lang w:eastAsia="ru-RU"/>
        </w:rPr>
        <w:t>27.12.2024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 </w:t>
      </w:r>
      <w:r w:rsidRPr="00A457F6" w:rsidR="00A70CB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Хацкевич М.В.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 к административной ответственности по ч.4 ст.14.25 КоАП РФ, назначено наказание в виде штрафа в размере 5000 рублей. Постановление вступило в законную силу</w:t>
      </w:r>
      <w:r w:rsidRPr="00A457F6" w:rsidR="00B51741">
        <w:rPr>
          <w:rFonts w:ascii="Times New Roman" w:eastAsia="Times New Roman" w:hAnsi="Times New Roman" w:cs="Times New Roman"/>
          <w:sz w:val="24"/>
          <w:szCs w:val="24"/>
          <w:lang w:eastAsia="ru-RU"/>
        </w:rPr>
        <w:t>11.02.2025</w:t>
      </w:r>
      <w:r w:rsidRPr="00A457F6" w:rsidR="00E80C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38E3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внутренних почтовых отправлений</w:t>
      </w:r>
      <w:r w:rsidRPr="00A457F6" w:rsidR="007D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в адрес </w:t>
      </w:r>
      <w:r w:rsidRPr="00A457F6" w:rsidR="00A70CB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Хацкевич М.В.</w:t>
      </w:r>
      <w:r w:rsidRPr="00A457F6" w:rsidR="00E8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постановление №</w:t>
      </w:r>
      <w:r w:rsidRPr="00A457F6" w:rsidR="00EF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86172430700068400003 </w:t>
      </w:r>
      <w:r w:rsidRPr="00A457F6" w:rsidR="00E80C67">
        <w:rPr>
          <w:rFonts w:ascii="Times New Roman" w:hAnsi="Times New Roman" w:cs="Times New Roman"/>
          <w:sz w:val="24"/>
          <w:szCs w:val="24"/>
        </w:rPr>
        <w:t xml:space="preserve">от </w:t>
      </w:r>
      <w:r w:rsidRPr="00A457F6" w:rsidR="00EF0359">
        <w:rPr>
          <w:rFonts w:ascii="Times New Roman" w:hAnsi="Times New Roman" w:cs="Times New Roman"/>
          <w:sz w:val="24"/>
          <w:szCs w:val="24"/>
        </w:rPr>
        <w:t>27.12.2024</w:t>
      </w:r>
      <w:r w:rsidRPr="00A457F6" w:rsidR="007D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почтового идентификатора </w:t>
      </w:r>
      <w:r w:rsidRPr="00A457F6" w:rsidR="00EF0359">
        <w:rPr>
          <w:rFonts w:ascii="Times New Roman" w:eastAsia="Times New Roman" w:hAnsi="Times New Roman" w:cs="Times New Roman"/>
          <w:sz w:val="24"/>
          <w:szCs w:val="24"/>
          <w:lang w:eastAsia="ru-RU"/>
        </w:rPr>
        <w:t>80113004119725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38E3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об отслеживании почтового отправления</w:t>
      </w:r>
      <w:r w:rsidRPr="00A457F6" w:rsidR="007D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0359" w:rsidRPr="00A457F6" w:rsidP="00EF0359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уведомление о необходимости предоставления достоверных сведений № 14 от 21.06.2024; </w:t>
      </w:r>
    </w:p>
    <w:p w:rsidR="00984C71" w:rsidRPr="00A457F6" w:rsidP="00984C7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заявление заинтересованного лица Мусийчук И.В. о недостоверности сведений, включенных в Единый государственный реестр юридических лиц, из которого следует, что </w:t>
      </w:r>
      <w:r w:rsidRPr="00A457F6" w:rsidR="00A70CB3">
        <w:rPr>
          <w:rFonts w:ascii="Times New Roman" w:hAnsi="Times New Roman" w:cs="Times New Roman"/>
          <w:sz w:val="24"/>
          <w:szCs w:val="24"/>
        </w:rPr>
        <w:t>ООО «Комплексное снабжение»</w:t>
      </w:r>
      <w:r w:rsidRPr="00A457F6">
        <w:rPr>
          <w:rFonts w:ascii="Times New Roman" w:hAnsi="Times New Roman" w:cs="Times New Roman"/>
          <w:sz w:val="24"/>
          <w:szCs w:val="24"/>
        </w:rPr>
        <w:t xml:space="preserve"> </w:t>
      </w:r>
      <w:r w:rsidRPr="00A457F6" w:rsidR="00B51741">
        <w:rPr>
          <w:rFonts w:ascii="Times New Roman" w:hAnsi="Times New Roman" w:cs="Times New Roman"/>
          <w:sz w:val="24"/>
          <w:szCs w:val="24"/>
        </w:rPr>
        <w:t>согласно протокола осмотра и ответу собственника по указанному адресу не находится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1741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сообщение ООО «Аленсио» на запрос Межрайонной ИФНС, согласно которому </w:t>
      </w:r>
      <w:r w:rsidRPr="00A457F6" w:rsidR="00A70CB3">
        <w:rPr>
          <w:rFonts w:ascii="Times New Roman" w:hAnsi="Times New Roman" w:cs="Times New Roman"/>
          <w:sz w:val="24"/>
          <w:szCs w:val="24"/>
        </w:rPr>
        <w:t>ООО «Комплексное снабжение»</w:t>
      </w:r>
      <w:r w:rsidRPr="00A457F6">
        <w:rPr>
          <w:rFonts w:ascii="Times New Roman" w:hAnsi="Times New Roman" w:cs="Times New Roman"/>
          <w:sz w:val="24"/>
          <w:szCs w:val="24"/>
        </w:rPr>
        <w:t xml:space="preserve"> ИНН *** </w:t>
      </w:r>
      <w:r w:rsidRPr="00A457F6">
        <w:rPr>
          <w:rFonts w:ascii="Times New Roman" w:hAnsi="Times New Roman" w:cs="Times New Roman"/>
          <w:sz w:val="24"/>
          <w:szCs w:val="24"/>
        </w:rPr>
        <w:t xml:space="preserve">по адресу: *** </w:t>
      </w:r>
      <w:r w:rsidRPr="00A457F6">
        <w:rPr>
          <w:rFonts w:ascii="Times New Roman" w:hAnsi="Times New Roman" w:cs="Times New Roman"/>
          <w:sz w:val="24"/>
          <w:szCs w:val="24"/>
        </w:rPr>
        <w:t>не находится. Договорных и финансовых отношений с данной организацией у ООО «Аленсио» не было.</w:t>
      </w:r>
    </w:p>
    <w:p w:rsidR="00B51741" w:rsidRPr="00A457F6" w:rsidP="00984C7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выписка ЕГРН, согласно которой правообладателем помещения по адресу: </w:t>
      </w:r>
      <w:r w:rsidRPr="00A457F6">
        <w:rPr>
          <w:rFonts w:ascii="Times New Roman" w:hAnsi="Times New Roman" w:cs="Times New Roman"/>
          <w:sz w:val="24"/>
          <w:szCs w:val="24"/>
        </w:rPr>
        <w:t>г.Нефтеюганск, ул.Жилая, стр.16, пом.2 является ООО «Аленсио-АТВ-информ»,</w:t>
      </w:r>
    </w:p>
    <w:p w:rsidR="002A4D1B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ходит к следующему.</w:t>
      </w:r>
    </w:p>
    <w:p w:rsidR="002A4D1B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>Согласно п. 2 ст. 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 (муниципального образования). Государств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енная регистрация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ского лица в силу закона, иного правового акта или учредительного документа, если иное не установлено законом о государственной регистрации юридических лиц.</w:t>
      </w:r>
    </w:p>
    <w:p w:rsidR="00D247DF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>Согласно пп. «в» п.1 ст.5 Федерального закона № 129-ФЗ от 8 августа 2001 года «О государственной ре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гистрации юридических лиц и индивидуальных предпринимателей», в</w:t>
      </w:r>
      <w:r w:rsidRPr="00A45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едином государственном реестре юридических лиц содержится адрес юридического лица в пределах места нахождения юридического лица</w:t>
      </w:r>
      <w:r w:rsidRPr="00A457F6" w:rsidR="00BC1F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4D1B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пункту 5 статьи 5 Федерального закона № 129-ФЗ от 8 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августа 2001 года «О государственной регистрации юридических лиц и индивидуальных предпринимателей»</w:t>
      </w:r>
      <w:r w:rsidRPr="00A457F6" w:rsidR="00D247D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57F6" w:rsidR="00D247D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A457F6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сли иное не установлено настоящим Федеральным законом и иными федеральными законами,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 </w:t>
      </w:r>
      <w:hyperlink r:id="rId6" w:anchor="/document/12123875/entry/501" w:history="1">
        <w:r w:rsidRPr="00A457F6" w:rsidR="00D247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пунктами 1</w:t>
        </w:r>
      </w:hyperlink>
      <w:r w:rsidRPr="00A457F6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6" w:anchor="/document/12123875/entry/28" w:history="1">
        <w:r w:rsidRPr="00A457F6" w:rsidR="00D247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</w:t>
        </w:r>
      </w:hyperlink>
      <w:r w:rsidRPr="00A457F6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настоящей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 </w:t>
      </w:r>
      <w:hyperlink r:id="rId6" w:anchor="/document/12123875/entry/501" w:history="1">
        <w:r w:rsidRPr="00A457F6" w:rsidR="00D247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пункте 1</w:t>
        </w:r>
      </w:hyperlink>
      <w:r w:rsidRPr="00A457F6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 </w:t>
      </w:r>
      <w:hyperlink r:id="rId6" w:anchor="/document/12123875/entry/600" w:history="1">
        <w:r w:rsidRPr="00A457F6" w:rsidR="00D247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VI</w:t>
        </w:r>
      </w:hyperlink>
      <w:r w:rsidRPr="00A457F6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Федерального закона.</w:t>
      </w:r>
    </w:p>
    <w:p w:rsidR="002A4D1B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>В силу ч. 1 ст. 25 Федерального закона № 129-ФЗ от 8 августа 2001 г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ода «О государственной регистрации юридических лиц и индивидуальных предпринимателей»,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2A4D1B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A457F6">
        <w:rPr>
          <w:rFonts w:ascii="Times New Roman" w:hAnsi="Times New Roman" w:cs="Times New Roman"/>
          <w:sz w:val="24"/>
          <w:szCs w:val="24"/>
        </w:rPr>
        <w:t xml:space="preserve">п. 6 ст. 11 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№ 129-ФЗ от 8 августа 2001 года «О государственной регистрации юридических ли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ц и индивидуальных предпринимателей», </w:t>
      </w:r>
      <w:r w:rsidRPr="00A457F6">
        <w:rPr>
          <w:rFonts w:ascii="Times New Roman" w:hAnsi="Times New Roman" w:cs="Times New Roman"/>
          <w:sz w:val="24"/>
          <w:szCs w:val="24"/>
        </w:rPr>
        <w:t xml:space="preserve">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</w:t>
      </w:r>
      <w:r w:rsidRPr="00A457F6">
        <w:rPr>
          <w:rFonts w:ascii="Times New Roman" w:hAnsi="Times New Roman" w:cs="Times New Roman"/>
          <w:sz w:val="24"/>
          <w:szCs w:val="24"/>
        </w:rPr>
        <w:t>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 В случае невыполнения юридическим лицом данной обязанности, а также в случае, если представленные юридич</w:t>
      </w:r>
      <w:r w:rsidRPr="00A457F6">
        <w:rPr>
          <w:rFonts w:ascii="Times New Roman" w:hAnsi="Times New Roman" w:cs="Times New Roman"/>
          <w:sz w:val="24"/>
          <w:szCs w:val="24"/>
        </w:rPr>
        <w:t>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</w:t>
      </w:r>
      <w:r w:rsidRPr="00A457F6">
        <w:rPr>
          <w:rFonts w:ascii="Times New Roman" w:hAnsi="Times New Roman" w:cs="Times New Roman"/>
          <w:sz w:val="24"/>
          <w:szCs w:val="24"/>
        </w:rPr>
        <w:t>ержащихся в едином государственном реестре юридических лиц сведений о юридическом лице.</w:t>
      </w:r>
    </w:p>
    <w:p w:rsidR="002A4D1B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Часть 5 статьи 14.25 Кодекса РФ об АП предусматривает административную ответственность за повторное совершение административного правонарушения, предусмотренного </w:t>
      </w:r>
      <w:hyperlink r:id="rId7" w:anchor="sub_142504#sub_142504" w:history="1">
        <w:r w:rsidRPr="00A457F6">
          <w:rPr>
            <w:rFonts w:ascii="Times New Roman" w:hAnsi="Times New Roman" w:cs="Times New Roman"/>
            <w:sz w:val="24"/>
            <w:szCs w:val="24"/>
            <w:lang w:eastAsia="ru-RU"/>
          </w:rPr>
          <w:t>частью 4</w:t>
        </w:r>
      </w:hyperlink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настоящей статьи, а также представление в орган, осуществляющий государственную регистрацию юридичес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ких лиц и индивидуальных предпринимателей, документов, содержащих заведомо ложные сведения, если такое действие не содержит </w:t>
      </w:r>
      <w:hyperlink r:id="rId8" w:history="1">
        <w:r w:rsidRPr="00A457F6">
          <w:rPr>
            <w:rFonts w:ascii="Times New Roman" w:hAnsi="Times New Roman" w:cs="Times New Roman"/>
            <w:sz w:val="24"/>
            <w:szCs w:val="24"/>
            <w:lang w:eastAsia="ru-RU"/>
          </w:rPr>
          <w:t>уголовно наказуемого деяния</w:t>
        </w:r>
      </w:hyperlink>
      <w:r w:rsidRPr="00A457F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310B0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Из выписки из ЕГРЮЛ следует, что </w:t>
      </w:r>
      <w:r w:rsidRPr="00A457F6" w:rsidR="00A70CB3">
        <w:rPr>
          <w:rFonts w:ascii="Times New Roman" w:hAnsi="Times New Roman" w:cs="Times New Roman"/>
          <w:sz w:val="24"/>
          <w:szCs w:val="24"/>
        </w:rPr>
        <w:t>ООО «Комплексное снабжение»</w:t>
      </w:r>
      <w:r w:rsidRPr="00A457F6" w:rsidR="000D544A">
        <w:rPr>
          <w:rFonts w:ascii="Times New Roman" w:hAnsi="Times New Roman" w:cs="Times New Roman"/>
          <w:sz w:val="24"/>
          <w:szCs w:val="24"/>
        </w:rPr>
        <w:t xml:space="preserve"> 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значится зарегистрированным по адресу: </w:t>
      </w:r>
      <w:r w:rsidRPr="00A457F6">
        <w:rPr>
          <w:rFonts w:ascii="Times New Roman" w:hAnsi="Times New Roman" w:cs="Times New Roman"/>
          <w:sz w:val="24"/>
          <w:szCs w:val="24"/>
        </w:rPr>
        <w:t>ХМАО-Югра, г.Нефтеюганск, ул.Жилая, стр.16</w:t>
      </w:r>
      <w:r w:rsidRPr="00A457F6" w:rsidR="00BF2110">
        <w:rPr>
          <w:rFonts w:ascii="Times New Roman" w:hAnsi="Times New Roman" w:cs="Times New Roman"/>
          <w:sz w:val="24"/>
          <w:szCs w:val="24"/>
        </w:rPr>
        <w:t>, пом.2</w:t>
      </w:r>
      <w:r w:rsidRPr="00A457F6">
        <w:rPr>
          <w:rFonts w:ascii="Times New Roman" w:hAnsi="Times New Roman" w:cs="Times New Roman"/>
          <w:sz w:val="24"/>
          <w:szCs w:val="24"/>
        </w:rPr>
        <w:t>.</w:t>
      </w:r>
    </w:p>
    <w:p w:rsidR="001310B0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>В ходе</w:t>
      </w:r>
      <w:r w:rsidRPr="00A457F6" w:rsidR="00FF26EC">
        <w:rPr>
          <w:rFonts w:ascii="Times New Roman" w:hAnsi="Times New Roman" w:cs="Times New Roman"/>
          <w:sz w:val="24"/>
          <w:szCs w:val="24"/>
          <w:lang w:eastAsia="ru-RU"/>
        </w:rPr>
        <w:t xml:space="preserve"> осмотра </w:t>
      </w:r>
      <w:r w:rsidRPr="00A457F6" w:rsidR="00752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территорий, помещений, документов, предметов </w:t>
      </w:r>
      <w:r w:rsidRPr="00A457F6" w:rsidR="00D1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21.04.2025</w:t>
      </w:r>
      <w:r w:rsidRPr="00A457F6" w:rsidR="00D1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457F6" w:rsidR="004A1E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указанному адресу находится трехэтажное не жилое здание с офисными помещениями. По указанному адресу организации ООО «Комплексное снабжение» ИНН 8604069948, не обнаружено. Вывески и баннеры с указанием наименования организации ООО «Комплексное снабжени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е» отсутствуют.</w:t>
      </w:r>
    </w:p>
    <w:p w:rsidR="00EC5731" w:rsidRPr="00A457F6" w:rsidP="000E4E2A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сообщения правообладателя </w:t>
      </w:r>
      <w:r w:rsidRPr="00A457F6" w:rsidR="00BF211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«Аленсио»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запрос Межрайонной ИФНС, </w:t>
      </w:r>
      <w:r w:rsidRPr="00A457F6" w:rsidR="00BF2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A457F6" w:rsidR="00BF2110">
        <w:rPr>
          <w:rFonts w:ascii="Times New Roman" w:hAnsi="Times New Roman" w:cs="Times New Roman"/>
          <w:sz w:val="24"/>
          <w:szCs w:val="24"/>
        </w:rPr>
        <w:t xml:space="preserve">ООО «Комплексное снабжение» ИНН </w:t>
      </w:r>
      <w:r w:rsidRPr="00A457F6">
        <w:rPr>
          <w:rFonts w:ascii="Times New Roman" w:hAnsi="Times New Roman" w:cs="Times New Roman"/>
          <w:sz w:val="24"/>
          <w:szCs w:val="24"/>
        </w:rPr>
        <w:t xml:space="preserve">*** </w:t>
      </w:r>
      <w:r w:rsidRPr="00A457F6" w:rsidR="00BF211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A457F6">
        <w:rPr>
          <w:rFonts w:ascii="Times New Roman" w:hAnsi="Times New Roman" w:cs="Times New Roman"/>
          <w:sz w:val="24"/>
          <w:szCs w:val="24"/>
        </w:rPr>
        <w:t>**</w:t>
      </w:r>
      <w:r w:rsidRPr="00A457F6">
        <w:rPr>
          <w:rFonts w:ascii="Times New Roman" w:hAnsi="Times New Roman" w:cs="Times New Roman"/>
          <w:sz w:val="24"/>
          <w:szCs w:val="24"/>
        </w:rPr>
        <w:t xml:space="preserve">* </w:t>
      </w:r>
      <w:r w:rsidRPr="00A457F6" w:rsidR="00BF2110">
        <w:rPr>
          <w:rFonts w:ascii="Times New Roman" w:hAnsi="Times New Roman" w:cs="Times New Roman"/>
          <w:sz w:val="24"/>
          <w:szCs w:val="24"/>
        </w:rPr>
        <w:t xml:space="preserve"> не</w:t>
      </w:r>
      <w:r w:rsidRPr="00A457F6" w:rsidR="00BF2110">
        <w:rPr>
          <w:rFonts w:ascii="Times New Roman" w:hAnsi="Times New Roman" w:cs="Times New Roman"/>
          <w:sz w:val="24"/>
          <w:szCs w:val="24"/>
        </w:rPr>
        <w:t xml:space="preserve"> находится. Договорных и финансовых отношений с данной организацией у ООО «Аленсио» не было.</w:t>
      </w:r>
    </w:p>
    <w:p w:rsidR="002A4D1B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№ </w:t>
      </w:r>
      <w:r w:rsidRPr="00A457F6" w:rsidR="001310B0">
        <w:rPr>
          <w:rFonts w:ascii="Times New Roman" w:hAnsi="Times New Roman" w:cs="Times New Roman"/>
          <w:sz w:val="24"/>
          <w:szCs w:val="24"/>
        </w:rPr>
        <w:t>86172430700068400003</w:t>
      </w:r>
      <w:r w:rsidRPr="00A457F6" w:rsidR="000E4E2A">
        <w:rPr>
          <w:rFonts w:ascii="Times New Roman" w:hAnsi="Times New Roman" w:cs="Times New Roman"/>
          <w:sz w:val="24"/>
          <w:szCs w:val="24"/>
        </w:rPr>
        <w:t xml:space="preserve"> </w:t>
      </w:r>
      <w:r w:rsidRP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административного наказания от </w:t>
      </w:r>
      <w:r w:rsidRPr="00A457F6" w:rsidR="001310B0">
        <w:rPr>
          <w:rFonts w:ascii="Times New Roman" w:eastAsia="Times New Roman" w:hAnsi="Times New Roman" w:cs="Times New Roman"/>
          <w:sz w:val="24"/>
          <w:szCs w:val="24"/>
          <w:lang w:eastAsia="ru-RU"/>
        </w:rPr>
        <w:t>27.12.2024</w:t>
      </w:r>
      <w:r w:rsidRPr="00A457F6" w:rsidR="00D154F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457F6" w:rsidR="004A1E0C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A457F6" w:rsidR="00A70CB3">
        <w:rPr>
          <w:rFonts w:ascii="Times New Roman" w:hAnsi="Times New Roman" w:cs="Times New Roman"/>
          <w:sz w:val="24"/>
          <w:szCs w:val="24"/>
        </w:rPr>
        <w:t>ООО «Комплексное снабжение»</w:t>
      </w:r>
      <w:r w:rsidRPr="00A457F6" w:rsidR="00947BF9">
        <w:rPr>
          <w:rFonts w:ascii="Times New Roman" w:hAnsi="Times New Roman" w:cs="Times New Roman"/>
          <w:sz w:val="24"/>
          <w:szCs w:val="24"/>
        </w:rPr>
        <w:t xml:space="preserve"> </w:t>
      </w:r>
      <w:r w:rsidRPr="00A457F6" w:rsidR="00A70CB3">
        <w:rPr>
          <w:rFonts w:ascii="Times New Roman" w:hAnsi="Times New Roman" w:cs="Times New Roman"/>
          <w:sz w:val="24"/>
          <w:szCs w:val="24"/>
        </w:rPr>
        <w:t>Хацкевич М.В.</w:t>
      </w:r>
      <w:r w:rsidRPr="00A457F6" w:rsidR="00947BF9">
        <w:rPr>
          <w:rFonts w:ascii="Times New Roman" w:hAnsi="Times New Roman" w:cs="Times New Roman"/>
          <w:sz w:val="24"/>
          <w:szCs w:val="24"/>
        </w:rPr>
        <w:t xml:space="preserve"> </w:t>
      </w:r>
      <w:r w:rsidRPr="00A457F6" w:rsidR="00FF26EC">
        <w:rPr>
          <w:rFonts w:ascii="Times New Roman" w:hAnsi="Times New Roman" w:cs="Times New Roman"/>
          <w:sz w:val="24"/>
          <w:szCs w:val="24"/>
          <w:lang w:eastAsia="ru-RU"/>
        </w:rPr>
        <w:t>признан</w:t>
      </w:r>
      <w:r w:rsidRPr="00A457F6" w:rsidR="004A1E0C">
        <w:rPr>
          <w:rFonts w:ascii="Times New Roman" w:hAnsi="Times New Roman" w:cs="Times New Roman"/>
          <w:sz w:val="24"/>
          <w:szCs w:val="24"/>
          <w:lang w:eastAsia="ru-RU"/>
        </w:rPr>
        <w:t xml:space="preserve"> виновн</w:t>
      </w:r>
      <w:r w:rsidRPr="00A457F6" w:rsidR="000E4E2A">
        <w:rPr>
          <w:rFonts w:ascii="Times New Roman" w:hAnsi="Times New Roman" w:cs="Times New Roman"/>
          <w:sz w:val="24"/>
          <w:szCs w:val="24"/>
          <w:lang w:eastAsia="ru-RU"/>
        </w:rPr>
        <w:t>ым</w:t>
      </w:r>
      <w:r w:rsidRPr="00A457F6" w:rsidR="00FF26EC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ч.4 ст.14.25 КоАП РФ и назначено наказание в виде административного штрафа в размере 5 000 рублей. Постановление вступило в законную силу </w:t>
      </w:r>
      <w:r w:rsidRPr="00A457F6" w:rsidR="00BF2110">
        <w:rPr>
          <w:rFonts w:ascii="Times New Roman" w:hAnsi="Times New Roman" w:cs="Times New Roman"/>
          <w:sz w:val="24"/>
          <w:szCs w:val="24"/>
          <w:lang w:eastAsia="ru-RU"/>
        </w:rPr>
        <w:t>11.02.2025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2A4D1B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ст. 4.6 КоАП РФ лицо, которому 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исполнения данного постановления.</w:t>
      </w:r>
    </w:p>
    <w:p w:rsidR="002A4D1B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Свою обязанность по изменению адреса места нахождения Общества </w:t>
      </w:r>
      <w:r w:rsidRPr="00A457F6" w:rsidR="00A70CB3">
        <w:rPr>
          <w:rFonts w:ascii="Times New Roman" w:hAnsi="Times New Roman" w:cs="Times New Roman"/>
          <w:sz w:val="24"/>
          <w:szCs w:val="24"/>
        </w:rPr>
        <w:t>Хацкевич М.В.</w:t>
      </w:r>
      <w:r w:rsidRPr="00A457F6" w:rsidR="00EC5731">
        <w:rPr>
          <w:rFonts w:ascii="Times New Roman" w:hAnsi="Times New Roman" w:cs="Times New Roman"/>
          <w:sz w:val="24"/>
          <w:szCs w:val="24"/>
        </w:rPr>
        <w:t xml:space="preserve"> 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не исполнил, в результате чего в ЕГРЮЛ по-прежнему содержатся неактуальные и недостоверные сведения об адресе места нахождения Общества.</w:t>
      </w:r>
      <w:r w:rsidRPr="00A457F6" w:rsidR="000D544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2A4D1B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A457F6" w:rsidR="00A70CB3">
        <w:rPr>
          <w:rFonts w:ascii="Times New Roman" w:hAnsi="Times New Roman" w:cs="Times New Roman"/>
          <w:sz w:val="24"/>
          <w:szCs w:val="24"/>
        </w:rPr>
        <w:t>Хацкевич М.В.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, являясь </w:t>
      </w:r>
      <w:r w:rsidRPr="00A457F6" w:rsidR="00EC5731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A457F6" w:rsidR="004A1E0C">
        <w:rPr>
          <w:rFonts w:ascii="Times New Roman" w:hAnsi="Times New Roman" w:cs="Times New Roman"/>
          <w:sz w:val="24"/>
          <w:szCs w:val="24"/>
          <w:lang w:eastAsia="ru-RU"/>
        </w:rPr>
        <w:t>иректором</w:t>
      </w:r>
      <w:r w:rsidRPr="00A457F6" w:rsidR="00AA12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57F6" w:rsidR="00A70CB3">
        <w:rPr>
          <w:rFonts w:ascii="Times New Roman" w:hAnsi="Times New Roman" w:cs="Times New Roman"/>
          <w:sz w:val="24"/>
          <w:szCs w:val="24"/>
        </w:rPr>
        <w:t>ООО «Комплексное снабжение»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, не исполнил установленную пунктом 5 статьи 5 Федерального закона № 129-ФЗ обязанность по представлению в регистрирующий орган достоверной информации о месте нахождения юридическо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го лица. Правонарушение совершено повторно.</w:t>
      </w:r>
      <w:r w:rsidRPr="00A457F6" w:rsidR="00947B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A4D1B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лы дела не содержат. </w:t>
      </w:r>
    </w:p>
    <w:p w:rsidR="002A4D1B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Оценивая доказательства в их совокупности, мировой судья считает, что виновность </w:t>
      </w:r>
      <w:r w:rsidRPr="00A457F6" w:rsidR="00A70CB3">
        <w:rPr>
          <w:rFonts w:ascii="Times New Roman" w:hAnsi="Times New Roman" w:cs="Times New Roman"/>
          <w:sz w:val="24"/>
          <w:szCs w:val="24"/>
        </w:rPr>
        <w:t>Хацкевич</w:t>
      </w:r>
      <w:r w:rsidRPr="00A457F6" w:rsidR="001310B0">
        <w:rPr>
          <w:rFonts w:ascii="Times New Roman" w:hAnsi="Times New Roman" w:cs="Times New Roman"/>
          <w:sz w:val="24"/>
          <w:szCs w:val="24"/>
        </w:rPr>
        <w:t>а</w:t>
      </w:r>
      <w:r w:rsidRPr="00A457F6" w:rsidR="00A70CB3">
        <w:rPr>
          <w:rFonts w:ascii="Times New Roman" w:hAnsi="Times New Roman" w:cs="Times New Roman"/>
          <w:sz w:val="24"/>
          <w:szCs w:val="24"/>
        </w:rPr>
        <w:t xml:space="preserve"> М.В.</w:t>
      </w:r>
      <w:r w:rsidRPr="00A457F6" w:rsidR="000D544A">
        <w:rPr>
          <w:rFonts w:ascii="Times New Roman" w:hAnsi="Times New Roman" w:cs="Times New Roman"/>
          <w:sz w:val="24"/>
          <w:szCs w:val="24"/>
        </w:rPr>
        <w:t xml:space="preserve"> 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 доказана и квалифицирует </w:t>
      </w:r>
      <w:r w:rsidRPr="00A457F6" w:rsidR="000E4E2A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 действия по ч. 5 ст. 14.25 Кодекса Российской Федерации об адми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нистративных правонарушениях - повторное совершение административного правонарушения, 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предусмотренного частью 4 настоящей статьи. </w:t>
      </w:r>
    </w:p>
    <w:p w:rsidR="000103A4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A457F6" w:rsidR="00CC2EA1">
        <w:rPr>
          <w:rFonts w:ascii="Times New Roman" w:hAnsi="Times New Roman" w:cs="Times New Roman"/>
          <w:sz w:val="24"/>
          <w:szCs w:val="24"/>
          <w:lang w:eastAsia="ru-RU"/>
        </w:rPr>
        <w:t xml:space="preserve">данные о 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личност</w:t>
      </w:r>
      <w:r w:rsidRPr="00A457F6" w:rsidR="00CC2EA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 виновно</w:t>
      </w:r>
      <w:r w:rsidRPr="00A457F6" w:rsidR="00A24DD2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A4D1B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57F6" w:rsidR="000103A4">
        <w:rPr>
          <w:rFonts w:ascii="Times New Roman" w:hAnsi="Times New Roman" w:cs="Times New Roman"/>
          <w:sz w:val="24"/>
          <w:szCs w:val="24"/>
        </w:rPr>
        <w:t xml:space="preserve">Обстоятельств, смягчающих, отягчающих административную ответственность в соответствии со ст.4.2, 4.3 Кодекса Российской Федерации об административных правонарушениях, </w:t>
      </w:r>
      <w:r w:rsidRPr="00A457F6" w:rsidR="00814175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A457F6" w:rsidR="000103A4">
        <w:rPr>
          <w:rFonts w:ascii="Times New Roman" w:hAnsi="Times New Roman" w:cs="Times New Roman"/>
          <w:sz w:val="24"/>
          <w:szCs w:val="24"/>
        </w:rPr>
        <w:t>судья не находит.</w:t>
      </w:r>
    </w:p>
    <w:p w:rsidR="002A4D1B" w:rsidRPr="00A457F6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457F6">
        <w:rPr>
          <w:rFonts w:ascii="Times New Roman" w:hAnsi="Times New Roman" w:cs="Times New Roman"/>
          <w:sz w:val="24"/>
          <w:szCs w:val="24"/>
          <w:lang w:eastAsia="ru-RU"/>
        </w:rPr>
        <w:t>Руководствуясь ст.ст. 29.9, 29.10 Кодекса Российск</w:t>
      </w:r>
      <w:r w:rsidRPr="00A457F6">
        <w:rPr>
          <w:rFonts w:ascii="Times New Roman" w:hAnsi="Times New Roman" w:cs="Times New Roman"/>
          <w:sz w:val="24"/>
          <w:szCs w:val="24"/>
          <w:lang w:eastAsia="ru-RU"/>
        </w:rPr>
        <w:t>ой Федерации об административных правонарушениях, мировой судья</w:t>
      </w:r>
    </w:p>
    <w:p w:rsidR="002A4D1B" w:rsidRPr="00A457F6" w:rsidP="00CC2EA1">
      <w:pPr>
        <w:ind w:firstLine="540"/>
        <w:jc w:val="both"/>
      </w:pPr>
      <w:r w:rsidRPr="00A457F6">
        <w:t> </w:t>
      </w:r>
    </w:p>
    <w:p w:rsidR="002A4D1B" w:rsidRPr="00A457F6" w:rsidP="00947BF9">
      <w:pPr>
        <w:jc w:val="center"/>
      </w:pPr>
      <w:r w:rsidRPr="00A457F6">
        <w:t>ПОСТАНОВИЛ: </w:t>
      </w:r>
    </w:p>
    <w:p w:rsidR="002A4D1B" w:rsidRPr="00A457F6" w:rsidP="00CC2EA1">
      <w:pPr>
        <w:ind w:firstLine="567"/>
        <w:jc w:val="both"/>
      </w:pPr>
      <w:r w:rsidRPr="00A457F6">
        <w:t>руководителя общества с ограниченной ответственностью «Комплексное снабжение» Хацкевича М.</w:t>
      </w:r>
      <w:r w:rsidRPr="00A457F6">
        <w:t xml:space="preserve"> В.</w:t>
      </w:r>
      <w:r w:rsidRPr="00A457F6" w:rsidR="000E4E2A">
        <w:t xml:space="preserve"> </w:t>
      </w:r>
      <w:r w:rsidRPr="00A457F6">
        <w:t>признать виновн</w:t>
      </w:r>
      <w:r w:rsidRPr="00A457F6" w:rsidR="000E4E2A">
        <w:t>ым</w:t>
      </w:r>
      <w:r w:rsidRPr="00A457F6">
        <w:t xml:space="preserve"> в совершении административного правонарушения, пр</w:t>
      </w:r>
      <w:r w:rsidRPr="00A457F6">
        <w:t>едусмотренного ч. 5 ст. 14.25 Кодекса Российской Федерации об административных правонарушениях, и назначить наказание в виде дисквалификации сроком на 1 (один) год.</w:t>
      </w:r>
    </w:p>
    <w:p w:rsidR="002A4D1B" w:rsidRPr="00A457F6" w:rsidP="00CC2EA1">
      <w:pPr>
        <w:ind w:firstLine="567"/>
        <w:jc w:val="both"/>
      </w:pPr>
      <w:r w:rsidRPr="00A457F6">
        <w:t xml:space="preserve">Постановление может быть обжаловано в Нефтеюганский районный суд, в течение десяти </w:t>
      </w:r>
      <w:r w:rsidRPr="00A457F6" w:rsidR="000E4E2A">
        <w:t>дней</w:t>
      </w:r>
      <w:r w:rsidRPr="00A457F6">
        <w:t xml:space="preserve"> со </w:t>
      </w:r>
      <w:r w:rsidRPr="00A457F6">
        <w:t xml:space="preserve">дня получения копии постановления, </w:t>
      </w:r>
      <w:r w:rsidRPr="00A457F6">
        <w:t>через мирового судью</w:t>
      </w:r>
      <w:r w:rsidRPr="00A457F6">
        <w:t xml:space="preserve">. В этот же срок постановление может быть опротестовано прокурором.       </w:t>
      </w:r>
    </w:p>
    <w:p w:rsidR="00CC2EA1" w:rsidRPr="00A457F6" w:rsidP="00CC2EA1">
      <w:pPr>
        <w:autoSpaceDE w:val="0"/>
        <w:autoSpaceDN w:val="0"/>
        <w:adjustRightInd w:val="0"/>
        <w:jc w:val="both"/>
      </w:pPr>
    </w:p>
    <w:p w:rsidR="00BF2110" w:rsidRPr="00A457F6" w:rsidP="00CC2EA1">
      <w:pPr>
        <w:autoSpaceDE w:val="0"/>
        <w:autoSpaceDN w:val="0"/>
        <w:adjustRightInd w:val="0"/>
        <w:jc w:val="both"/>
      </w:pPr>
    </w:p>
    <w:p w:rsidR="00A457F6" w:rsidRPr="00A457F6" w:rsidP="00A457F6">
      <w:pPr>
        <w:widowControl w:val="0"/>
        <w:shd w:val="clear" w:color="auto" w:fill="FFFFFF"/>
        <w:autoSpaceDE w:val="0"/>
        <w:ind w:firstLine="567"/>
        <w:jc w:val="both"/>
      </w:pPr>
      <w:r w:rsidRPr="00A457F6">
        <w:t xml:space="preserve">               </w:t>
      </w:r>
    </w:p>
    <w:p w:rsidR="002A4D1B" w:rsidRPr="00A457F6" w:rsidP="00CC2EA1">
      <w:pPr>
        <w:widowControl w:val="0"/>
        <w:shd w:val="clear" w:color="auto" w:fill="FFFFFF"/>
        <w:autoSpaceDE w:val="0"/>
        <w:jc w:val="both"/>
      </w:pPr>
      <w:r w:rsidRPr="00A457F6">
        <w:t xml:space="preserve">Мировой судья                                         </w:t>
      </w:r>
      <w:r w:rsidRPr="00A457F6" w:rsidR="00BD1FA8">
        <w:t xml:space="preserve">      </w:t>
      </w:r>
      <w:r w:rsidRPr="00A457F6">
        <w:t xml:space="preserve"> </w:t>
      </w:r>
      <w:r w:rsidRPr="00A457F6" w:rsidR="000103A4">
        <w:t>Е.А.Таскаева</w:t>
      </w:r>
    </w:p>
    <w:p w:rsidR="00CC2EA1" w:rsidRPr="00A457F6" w:rsidP="00CC2EA1">
      <w:pPr>
        <w:widowControl w:val="0"/>
        <w:shd w:val="clear" w:color="auto" w:fill="FFFFFF"/>
        <w:autoSpaceDE w:val="0"/>
        <w:jc w:val="both"/>
      </w:pPr>
    </w:p>
    <w:p w:rsidR="00947BF9" w:rsidRPr="00A457F6" w:rsidP="00CC2EA1">
      <w:pPr>
        <w:widowControl w:val="0"/>
        <w:shd w:val="clear" w:color="auto" w:fill="FFFFFF"/>
        <w:autoSpaceDE w:val="0"/>
        <w:jc w:val="both"/>
      </w:pPr>
    </w:p>
    <w:p w:rsidR="00124847" w:rsidRPr="00A457F6" w:rsidP="00CC2EA1"/>
    <w:sectPr w:rsidSect="00F23A78">
      <w:pgSz w:w="12240" w:h="15840"/>
      <w:pgMar w:top="851" w:right="851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54"/>
    <w:rsid w:val="00004573"/>
    <w:rsid w:val="000103A4"/>
    <w:rsid w:val="00020DC8"/>
    <w:rsid w:val="000D544A"/>
    <w:rsid w:val="000E279E"/>
    <w:rsid w:val="000E4E2A"/>
    <w:rsid w:val="000F149C"/>
    <w:rsid w:val="00124847"/>
    <w:rsid w:val="001310B0"/>
    <w:rsid w:val="001D5953"/>
    <w:rsid w:val="001F37EB"/>
    <w:rsid w:val="00242E87"/>
    <w:rsid w:val="002A4D1B"/>
    <w:rsid w:val="002F7A9D"/>
    <w:rsid w:val="00343DAF"/>
    <w:rsid w:val="00345F94"/>
    <w:rsid w:val="00367480"/>
    <w:rsid w:val="003D5D53"/>
    <w:rsid w:val="003F07E9"/>
    <w:rsid w:val="003F492D"/>
    <w:rsid w:val="00416EA9"/>
    <w:rsid w:val="004803B5"/>
    <w:rsid w:val="004A1E0C"/>
    <w:rsid w:val="004F4697"/>
    <w:rsid w:val="00536452"/>
    <w:rsid w:val="005375BB"/>
    <w:rsid w:val="005717D4"/>
    <w:rsid w:val="005C28A5"/>
    <w:rsid w:val="006E2E4A"/>
    <w:rsid w:val="00730DE7"/>
    <w:rsid w:val="00752858"/>
    <w:rsid w:val="007D3DFD"/>
    <w:rsid w:val="00814175"/>
    <w:rsid w:val="0083193B"/>
    <w:rsid w:val="00882E54"/>
    <w:rsid w:val="00947BF9"/>
    <w:rsid w:val="009538E3"/>
    <w:rsid w:val="009779D6"/>
    <w:rsid w:val="00984C71"/>
    <w:rsid w:val="009A7406"/>
    <w:rsid w:val="009D69D9"/>
    <w:rsid w:val="00A00E56"/>
    <w:rsid w:val="00A23903"/>
    <w:rsid w:val="00A24DD2"/>
    <w:rsid w:val="00A457F6"/>
    <w:rsid w:val="00A70CB3"/>
    <w:rsid w:val="00AA12DD"/>
    <w:rsid w:val="00B51741"/>
    <w:rsid w:val="00B91BE5"/>
    <w:rsid w:val="00BB3135"/>
    <w:rsid w:val="00BC1FE9"/>
    <w:rsid w:val="00BD1FA8"/>
    <w:rsid w:val="00BF2110"/>
    <w:rsid w:val="00CA52A8"/>
    <w:rsid w:val="00CC2EA1"/>
    <w:rsid w:val="00D154FB"/>
    <w:rsid w:val="00D21067"/>
    <w:rsid w:val="00D247DF"/>
    <w:rsid w:val="00D32E4B"/>
    <w:rsid w:val="00D81763"/>
    <w:rsid w:val="00DC0C9E"/>
    <w:rsid w:val="00E2221D"/>
    <w:rsid w:val="00E27337"/>
    <w:rsid w:val="00E5406C"/>
    <w:rsid w:val="00E643BA"/>
    <w:rsid w:val="00E80C67"/>
    <w:rsid w:val="00EC5731"/>
    <w:rsid w:val="00EF0359"/>
    <w:rsid w:val="00F23A78"/>
    <w:rsid w:val="00F23DA7"/>
    <w:rsid w:val="00F31917"/>
    <w:rsid w:val="00F61241"/>
    <w:rsid w:val="00FF26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3BF8D1-B237-4C4F-A5D5-2876EEED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A4D1B"/>
    <w:pPr>
      <w:suppressAutoHyphens/>
      <w:ind w:firstLine="709"/>
    </w:pPr>
    <w:rPr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2A4D1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">
    <w:name w:val="Основной текст (2)_"/>
    <w:link w:val="20"/>
    <w:rsid w:val="002A4D1B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A4D1B"/>
    <w:pPr>
      <w:widowControl w:val="0"/>
      <w:shd w:val="clear" w:color="auto" w:fill="FFFFFF"/>
      <w:spacing w:before="30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29rplc-10">
    <w:name w:val="cat-UserDefined grp-29 rplc-10"/>
    <w:rsid w:val="002A4D1B"/>
  </w:style>
  <w:style w:type="paragraph" w:customStyle="1" w:styleId="ConsPlusNormal">
    <w:name w:val="ConsPlusNormal"/>
    <w:rsid w:val="002A4D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2A4D1B"/>
    <w:pPr>
      <w:jc w:val="center"/>
    </w:pPr>
    <w:rPr>
      <w:rFonts w:eastAsia="Calibri"/>
      <w:b/>
      <w:bCs/>
      <w:sz w:val="26"/>
      <w:szCs w:val="26"/>
    </w:rPr>
  </w:style>
  <w:style w:type="character" w:customStyle="1" w:styleId="a0">
    <w:name w:val="Название Знак"/>
    <w:basedOn w:val="DefaultParagraphFont"/>
    <w:link w:val="Title"/>
    <w:rsid w:val="002A4D1B"/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character" w:styleId="Hyperlink">
    <w:name w:val="Hyperlink"/>
    <w:uiPriority w:val="99"/>
    <w:unhideWhenUsed/>
    <w:rsid w:val="002A4D1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1F37E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F37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file:///P:\&#1057;&#1091;&#1076;&#1100;&#1080;\&#1058;&#1082;&#1072;&#1095;&#1077;&#1074;&#1072;%20&#1053;&#1042;\&#1040;&#1076;&#1084;&#1080;&#1085;&#1080;&#1089;&#1090;&#1088;&#1072;&#1090;&#1080;&#1074;&#1085;&#1099;&#1077;\2017\06.09.2017\&#1064;&#1072;&#1087;&#1086;&#1074;&#1072;&#1083;&#1086;&#1074;%20&#1095;.%205%20&#1089;&#1090;.%2014.25.doc" TargetMode="External" /><Relationship Id="rId8" Type="http://schemas.openxmlformats.org/officeDocument/2006/relationships/hyperlink" Target="garantf1://10008000.17000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